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0"/>
        <w:gridCol w:w="5488"/>
      </w:tblGrid>
      <w:tr w:rsidR="008735C5" w:rsidRPr="00BF3CD6" w:rsidTr="00153FD6">
        <w:trPr>
          <w:trHeight w:val="2268"/>
        </w:trPr>
        <w:tc>
          <w:tcPr>
            <w:tcW w:w="3570" w:type="dxa"/>
          </w:tcPr>
          <w:p w:rsidR="008735C5" w:rsidRPr="00BF3CD6" w:rsidRDefault="008735C5" w:rsidP="008735C5">
            <w:pPr>
              <w:pStyle w:val="a3"/>
              <w:rPr>
                <w:rFonts w:ascii="Times New Roman" w:hAnsi="Times New Roman" w:cs="Times New Roman"/>
                <w:sz w:val="20"/>
                <w:szCs w:val="20"/>
              </w:rPr>
            </w:pPr>
            <w:r w:rsidRPr="00BF3CD6">
              <w:rPr>
                <w:rFonts w:ascii="Times New Roman" w:hAnsi="Times New Roman" w:cs="Times New Roman"/>
                <w:noProof/>
                <w:sz w:val="20"/>
                <w:szCs w:val="20"/>
                <w:lang w:val="ru-RU" w:eastAsia="ru-RU"/>
              </w:rPr>
              <w:drawing>
                <wp:anchor distT="0" distB="0" distL="0" distR="0" simplePos="0" relativeHeight="251658240" behindDoc="0" locked="0" layoutInCell="1" allowOverlap="1">
                  <wp:simplePos x="0" y="0"/>
                  <wp:positionH relativeFrom="column">
                    <wp:posOffset>459105</wp:posOffset>
                  </wp:positionH>
                  <wp:positionV relativeFrom="paragraph">
                    <wp:posOffset>313055</wp:posOffset>
                  </wp:positionV>
                  <wp:extent cx="1388745" cy="1061085"/>
                  <wp:effectExtent l="0" t="0" r="1905" b="5715"/>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8745" cy="1061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488" w:type="dxa"/>
          </w:tcPr>
          <w:p w:rsidR="008735C5" w:rsidRPr="00BF3CD6" w:rsidRDefault="008735C5" w:rsidP="008735C5">
            <w:pPr>
              <w:pStyle w:val="a3"/>
              <w:jc w:val="center"/>
              <w:rPr>
                <w:rFonts w:ascii="Times New Roman" w:hAnsi="Times New Roman" w:cs="Times New Roman"/>
                <w:sz w:val="20"/>
                <w:szCs w:val="20"/>
              </w:rPr>
            </w:pPr>
          </w:p>
          <w:p w:rsidR="008735C5" w:rsidRPr="00BF3CD6" w:rsidRDefault="008735C5" w:rsidP="008735C5">
            <w:pPr>
              <w:pStyle w:val="a3"/>
              <w:jc w:val="center"/>
              <w:rPr>
                <w:rFonts w:ascii="Times New Roman" w:hAnsi="Times New Roman" w:cs="Times New Roman"/>
                <w:sz w:val="20"/>
                <w:szCs w:val="20"/>
              </w:rPr>
            </w:pPr>
          </w:p>
          <w:p w:rsidR="008735C5" w:rsidRPr="00BF3CD6" w:rsidRDefault="008735C5" w:rsidP="008735C5">
            <w:pPr>
              <w:pStyle w:val="a3"/>
              <w:jc w:val="center"/>
              <w:rPr>
                <w:rFonts w:ascii="Times New Roman" w:hAnsi="Times New Roman" w:cs="Times New Roman"/>
                <w:sz w:val="20"/>
                <w:szCs w:val="20"/>
              </w:rPr>
            </w:pPr>
          </w:p>
          <w:p w:rsidR="008735C5" w:rsidRPr="00BF3CD6" w:rsidRDefault="008735C5" w:rsidP="008735C5">
            <w:pPr>
              <w:pStyle w:val="a3"/>
              <w:jc w:val="center"/>
              <w:rPr>
                <w:rFonts w:ascii="Times New Roman" w:hAnsi="Times New Roman" w:cs="Times New Roman"/>
                <w:b/>
                <w:sz w:val="20"/>
                <w:szCs w:val="20"/>
              </w:rPr>
            </w:pPr>
            <w:r w:rsidRPr="00BF3CD6">
              <w:rPr>
                <w:rFonts w:ascii="Times New Roman" w:hAnsi="Times New Roman" w:cs="Times New Roman"/>
                <w:b/>
                <w:sz w:val="20"/>
                <w:szCs w:val="20"/>
              </w:rPr>
              <w:t>Side Event of the</w:t>
            </w:r>
          </w:p>
          <w:p w:rsidR="008735C5" w:rsidRPr="00BF3CD6" w:rsidRDefault="008735C5" w:rsidP="008735C5">
            <w:pPr>
              <w:pStyle w:val="a3"/>
              <w:jc w:val="center"/>
              <w:rPr>
                <w:rFonts w:ascii="Times New Roman" w:hAnsi="Times New Roman" w:cs="Times New Roman"/>
                <w:b/>
                <w:sz w:val="20"/>
                <w:szCs w:val="20"/>
              </w:rPr>
            </w:pPr>
            <w:r w:rsidRPr="00BF3CD6">
              <w:rPr>
                <w:rFonts w:ascii="Times New Roman" w:hAnsi="Times New Roman" w:cs="Times New Roman"/>
                <w:b/>
                <w:sz w:val="20"/>
                <w:szCs w:val="20"/>
              </w:rPr>
              <w:t>Anti-Discrimination Centre Memorial</w:t>
            </w:r>
          </w:p>
          <w:p w:rsidR="008735C5" w:rsidRPr="00BF3CD6" w:rsidRDefault="008735C5" w:rsidP="008735C5">
            <w:pPr>
              <w:pStyle w:val="a3"/>
              <w:jc w:val="center"/>
              <w:rPr>
                <w:rFonts w:ascii="Times New Roman" w:hAnsi="Times New Roman" w:cs="Times New Roman"/>
                <w:b/>
                <w:sz w:val="20"/>
                <w:szCs w:val="20"/>
              </w:rPr>
            </w:pPr>
            <w:r w:rsidRPr="00BF3CD6">
              <w:rPr>
                <w:rFonts w:ascii="Times New Roman" w:hAnsi="Times New Roman" w:cs="Times New Roman"/>
                <w:b/>
                <w:sz w:val="20"/>
                <w:szCs w:val="20"/>
              </w:rPr>
              <w:t>13.15 – 14.45, Plenary Session Hall</w:t>
            </w:r>
          </w:p>
          <w:p w:rsidR="008735C5" w:rsidRPr="00BF3CD6" w:rsidRDefault="008735C5" w:rsidP="008735C5">
            <w:pPr>
              <w:pStyle w:val="a3"/>
              <w:jc w:val="center"/>
              <w:rPr>
                <w:rFonts w:ascii="Times New Roman" w:hAnsi="Times New Roman" w:cs="Times New Roman"/>
                <w:b/>
                <w:sz w:val="20"/>
                <w:szCs w:val="20"/>
              </w:rPr>
            </w:pPr>
            <w:r w:rsidRPr="00BF3CD6">
              <w:rPr>
                <w:rFonts w:ascii="Times New Roman" w:hAnsi="Times New Roman" w:cs="Times New Roman"/>
                <w:b/>
                <w:sz w:val="20"/>
                <w:szCs w:val="20"/>
              </w:rPr>
              <w:t>September 28, 2016</w:t>
            </w:r>
          </w:p>
        </w:tc>
      </w:tr>
    </w:tbl>
    <w:p w:rsidR="005C5929" w:rsidRPr="00BF3CD6" w:rsidRDefault="005C5929" w:rsidP="008735C5">
      <w:pPr>
        <w:pStyle w:val="a3"/>
        <w:rPr>
          <w:rFonts w:ascii="Times New Roman" w:hAnsi="Times New Roman" w:cs="Times New Roman"/>
          <w:sz w:val="20"/>
          <w:szCs w:val="20"/>
        </w:rPr>
      </w:pPr>
    </w:p>
    <w:p w:rsidR="008735C5" w:rsidRPr="00BF3CD6" w:rsidRDefault="00B3595D" w:rsidP="00B3595D">
      <w:pPr>
        <w:pStyle w:val="a3"/>
        <w:jc w:val="center"/>
        <w:rPr>
          <w:rFonts w:ascii="Times New Roman" w:hAnsi="Times New Roman" w:cs="Times New Roman"/>
          <w:b/>
          <w:sz w:val="20"/>
          <w:szCs w:val="20"/>
        </w:rPr>
      </w:pPr>
      <w:r w:rsidRPr="00BF3CD6">
        <w:rPr>
          <w:rFonts w:ascii="Times New Roman" w:hAnsi="Times New Roman" w:cs="Times New Roman"/>
          <w:b/>
          <w:sz w:val="20"/>
          <w:szCs w:val="20"/>
        </w:rPr>
        <w:t>Reproductive Rights in Post-Soviet Countries:</w:t>
      </w:r>
    </w:p>
    <w:p w:rsidR="00B3595D" w:rsidRPr="00BF3CD6" w:rsidRDefault="00F433BF" w:rsidP="00B3595D">
      <w:pPr>
        <w:pStyle w:val="a3"/>
        <w:jc w:val="center"/>
        <w:rPr>
          <w:rFonts w:ascii="Times New Roman" w:hAnsi="Times New Roman" w:cs="Times New Roman"/>
          <w:b/>
          <w:sz w:val="20"/>
          <w:szCs w:val="20"/>
        </w:rPr>
      </w:pPr>
      <w:r w:rsidRPr="00BF3CD6">
        <w:rPr>
          <w:rFonts w:ascii="Times New Roman" w:hAnsi="Times New Roman" w:cs="Times New Roman"/>
          <w:b/>
          <w:sz w:val="20"/>
          <w:szCs w:val="20"/>
        </w:rPr>
        <w:t>Motherhood c</w:t>
      </w:r>
      <w:r w:rsidR="00B3595D" w:rsidRPr="00BF3CD6">
        <w:rPr>
          <w:rFonts w:ascii="Times New Roman" w:hAnsi="Times New Roman" w:cs="Times New Roman"/>
          <w:b/>
          <w:sz w:val="20"/>
          <w:szCs w:val="20"/>
        </w:rPr>
        <w:t>annot be Imposed or Restricted by the Government</w:t>
      </w:r>
    </w:p>
    <w:p w:rsidR="00153FD6" w:rsidRDefault="00F433BF" w:rsidP="00B3595D">
      <w:pPr>
        <w:pStyle w:val="a3"/>
        <w:jc w:val="center"/>
        <w:rPr>
          <w:rFonts w:ascii="Times New Roman" w:hAnsi="Times New Roman" w:cs="Times New Roman"/>
          <w:i/>
          <w:sz w:val="20"/>
          <w:szCs w:val="20"/>
        </w:rPr>
      </w:pPr>
      <w:r w:rsidRPr="00BF3CD6">
        <w:rPr>
          <w:rFonts w:ascii="Times New Roman" w:hAnsi="Times New Roman" w:cs="Times New Roman"/>
          <w:i/>
          <w:sz w:val="20"/>
          <w:szCs w:val="20"/>
        </w:rPr>
        <w:t>(</w:t>
      </w:r>
      <w:r w:rsidR="00153FD6">
        <w:rPr>
          <w:rFonts w:ascii="Times New Roman" w:hAnsi="Times New Roman" w:cs="Times New Roman"/>
          <w:i/>
          <w:sz w:val="20"/>
          <w:szCs w:val="20"/>
        </w:rPr>
        <w:t>combatting</w:t>
      </w:r>
      <w:r w:rsidRPr="00BF3CD6">
        <w:rPr>
          <w:rFonts w:ascii="Times New Roman" w:hAnsi="Times New Roman" w:cs="Times New Roman"/>
          <w:i/>
          <w:sz w:val="20"/>
          <w:szCs w:val="20"/>
        </w:rPr>
        <w:t xml:space="preserve"> discrimination against professional women</w:t>
      </w:r>
      <w:r w:rsidR="00153FD6">
        <w:rPr>
          <w:rFonts w:ascii="Times New Roman" w:hAnsi="Times New Roman" w:cs="Times New Roman"/>
          <w:i/>
          <w:sz w:val="20"/>
          <w:szCs w:val="20"/>
        </w:rPr>
        <w:t>,</w:t>
      </w:r>
    </w:p>
    <w:p w:rsidR="00F433BF" w:rsidRPr="00BF3CD6" w:rsidRDefault="00F433BF" w:rsidP="00B3595D">
      <w:pPr>
        <w:pStyle w:val="a3"/>
        <w:jc w:val="center"/>
        <w:rPr>
          <w:rFonts w:ascii="Times New Roman" w:hAnsi="Times New Roman" w:cs="Times New Roman"/>
          <w:i/>
          <w:sz w:val="20"/>
          <w:szCs w:val="20"/>
        </w:rPr>
      </w:pPr>
      <w:r w:rsidRPr="00BF3CD6">
        <w:rPr>
          <w:rFonts w:ascii="Times New Roman" w:hAnsi="Times New Roman" w:cs="Times New Roman"/>
          <w:i/>
          <w:sz w:val="20"/>
          <w:szCs w:val="20"/>
        </w:rPr>
        <w:t>restrictions of labor rights for the sake of “reproductive health,</w:t>
      </w:r>
      <w:r w:rsidR="00153FD6">
        <w:rPr>
          <w:rFonts w:ascii="Times New Roman" w:hAnsi="Times New Roman" w:cs="Times New Roman"/>
          <w:i/>
          <w:sz w:val="20"/>
          <w:szCs w:val="20"/>
        </w:rPr>
        <w:t>” and</w:t>
      </w:r>
    </w:p>
    <w:p w:rsidR="00F433BF" w:rsidRPr="00BF3CD6" w:rsidRDefault="00F433BF" w:rsidP="00B3595D">
      <w:pPr>
        <w:pStyle w:val="a3"/>
        <w:jc w:val="center"/>
        <w:rPr>
          <w:rFonts w:ascii="Times New Roman" w:hAnsi="Times New Roman" w:cs="Times New Roman"/>
          <w:i/>
          <w:sz w:val="20"/>
          <w:szCs w:val="20"/>
        </w:rPr>
      </w:pPr>
      <w:r w:rsidRPr="00BF3CD6">
        <w:rPr>
          <w:rFonts w:ascii="Times New Roman" w:hAnsi="Times New Roman" w:cs="Times New Roman"/>
          <w:i/>
          <w:sz w:val="20"/>
          <w:szCs w:val="20"/>
        </w:rPr>
        <w:t>practice</w:t>
      </w:r>
      <w:r w:rsidR="00153FD6">
        <w:rPr>
          <w:rFonts w:ascii="Times New Roman" w:hAnsi="Times New Roman" w:cs="Times New Roman"/>
          <w:i/>
          <w:sz w:val="20"/>
          <w:szCs w:val="20"/>
        </w:rPr>
        <w:t>s of forced abortion and</w:t>
      </w:r>
      <w:r w:rsidRPr="00BF3CD6">
        <w:rPr>
          <w:rFonts w:ascii="Times New Roman" w:hAnsi="Times New Roman" w:cs="Times New Roman"/>
          <w:i/>
          <w:sz w:val="20"/>
          <w:szCs w:val="20"/>
        </w:rPr>
        <w:t xml:space="preserve"> sterilization of women from vulnerable groups)</w:t>
      </w:r>
    </w:p>
    <w:p w:rsidR="00F433BF" w:rsidRPr="00BF3CD6" w:rsidRDefault="00F433BF" w:rsidP="00B3595D">
      <w:pPr>
        <w:pStyle w:val="a3"/>
        <w:jc w:val="center"/>
        <w:rPr>
          <w:rFonts w:ascii="Times New Roman" w:hAnsi="Times New Roman" w:cs="Times New Roman"/>
          <w:i/>
          <w:sz w:val="20"/>
          <w:szCs w:val="20"/>
        </w:rPr>
      </w:pPr>
    </w:p>
    <w:p w:rsidR="00F433BF" w:rsidRPr="00BF3CD6" w:rsidRDefault="00F433BF" w:rsidP="00F433BF">
      <w:pPr>
        <w:pStyle w:val="a3"/>
        <w:jc w:val="both"/>
        <w:rPr>
          <w:rFonts w:ascii="Times New Roman" w:hAnsi="Times New Roman" w:cs="Times New Roman"/>
          <w:sz w:val="20"/>
          <w:szCs w:val="20"/>
        </w:rPr>
      </w:pPr>
      <w:r w:rsidRPr="00BF3CD6">
        <w:rPr>
          <w:rFonts w:ascii="Times New Roman" w:hAnsi="Times New Roman" w:cs="Times New Roman"/>
          <w:sz w:val="20"/>
          <w:szCs w:val="20"/>
        </w:rPr>
        <w:tab/>
        <w:t>Even though OSCE participating states have declared their adherence to the principles of gender equality, the right of women to freely and independently realize their reproductive rights is violated in many of these states. In a number of countries, a woman’s reproductive function is viewed as her chief and direct</w:t>
      </w:r>
      <w:r w:rsidR="00B95A05" w:rsidRPr="00BF3CD6">
        <w:rPr>
          <w:rFonts w:ascii="Times New Roman" w:hAnsi="Times New Roman" w:cs="Times New Roman"/>
          <w:sz w:val="20"/>
          <w:szCs w:val="20"/>
        </w:rPr>
        <w:t xml:space="preserve"> obligation. This restricts her right to c</w:t>
      </w:r>
      <w:r w:rsidR="003333D1">
        <w:rPr>
          <w:rFonts w:ascii="Times New Roman" w:hAnsi="Times New Roman" w:cs="Times New Roman"/>
          <w:sz w:val="20"/>
          <w:szCs w:val="20"/>
        </w:rPr>
        <w:t>hoice of profession</w:t>
      </w:r>
      <w:r w:rsidR="00B95A05" w:rsidRPr="00BF3CD6">
        <w:rPr>
          <w:rFonts w:ascii="Times New Roman" w:hAnsi="Times New Roman" w:cs="Times New Roman"/>
          <w:sz w:val="20"/>
          <w:szCs w:val="20"/>
        </w:rPr>
        <w:t xml:space="preserve">. For example, Russia, Belarus, and other former Soviet countries have bans on many professions considered dangerous for healthy future mothers, even though there is no scientific evidence of this. Moreover, the right to choosing between a career and motherhood should belong to women, not the state. At the same time, similar restrictions are not in place for men, even though some jobs are obviously harmful to their reproductive health. Clearly, this concern about a woman’s reproductive health serves as a cover for actual discrimination, where women are assigned the primary role of agent of childbirth regardless of whether or not </w:t>
      </w:r>
      <w:r w:rsidR="00153FD6">
        <w:rPr>
          <w:rFonts w:ascii="Times New Roman" w:hAnsi="Times New Roman" w:cs="Times New Roman"/>
          <w:sz w:val="20"/>
          <w:szCs w:val="20"/>
        </w:rPr>
        <w:t>a woman wants to be a mother</w:t>
      </w:r>
      <w:r w:rsidR="00B95A05" w:rsidRPr="00BF3CD6">
        <w:rPr>
          <w:rFonts w:ascii="Times New Roman" w:hAnsi="Times New Roman" w:cs="Times New Roman"/>
          <w:sz w:val="20"/>
          <w:szCs w:val="20"/>
        </w:rPr>
        <w:t xml:space="preserve"> or prefer</w:t>
      </w:r>
      <w:r w:rsidR="00153FD6">
        <w:rPr>
          <w:rFonts w:ascii="Times New Roman" w:hAnsi="Times New Roman" w:cs="Times New Roman"/>
          <w:sz w:val="20"/>
          <w:szCs w:val="20"/>
        </w:rPr>
        <w:t>s</w:t>
      </w:r>
      <w:r w:rsidR="00B95A05" w:rsidRPr="00BF3CD6">
        <w:rPr>
          <w:rFonts w:ascii="Times New Roman" w:hAnsi="Times New Roman" w:cs="Times New Roman"/>
          <w:sz w:val="20"/>
          <w:szCs w:val="20"/>
        </w:rPr>
        <w:t xml:space="preserve"> to find an interesting profession and career.</w:t>
      </w:r>
    </w:p>
    <w:p w:rsidR="00B95A05" w:rsidRPr="00BF3CD6" w:rsidRDefault="00B95A05" w:rsidP="00F433BF">
      <w:pPr>
        <w:pStyle w:val="a3"/>
        <w:jc w:val="both"/>
        <w:rPr>
          <w:rFonts w:ascii="Times New Roman" w:hAnsi="Times New Roman" w:cs="Times New Roman"/>
          <w:sz w:val="20"/>
          <w:szCs w:val="20"/>
        </w:rPr>
      </w:pPr>
      <w:r w:rsidRPr="00BF3CD6">
        <w:rPr>
          <w:rFonts w:ascii="Times New Roman" w:hAnsi="Times New Roman" w:cs="Times New Roman"/>
          <w:sz w:val="20"/>
          <w:szCs w:val="20"/>
        </w:rPr>
        <w:tab/>
      </w:r>
      <w:r w:rsidR="00BD798F" w:rsidRPr="00BF3CD6">
        <w:rPr>
          <w:rFonts w:ascii="Times New Roman" w:hAnsi="Times New Roman" w:cs="Times New Roman"/>
          <w:sz w:val="20"/>
          <w:szCs w:val="20"/>
        </w:rPr>
        <w:t>A woman’s obligation to bear children is justified by many patriarchal traditions</w:t>
      </w:r>
      <w:r w:rsidR="00563C4E" w:rsidRPr="00BF3CD6">
        <w:rPr>
          <w:rFonts w:ascii="Times New Roman" w:hAnsi="Times New Roman" w:cs="Times New Roman"/>
          <w:sz w:val="20"/>
          <w:szCs w:val="20"/>
        </w:rPr>
        <w:t xml:space="preserve">, which are themselves </w:t>
      </w:r>
      <w:r w:rsidR="00153FD6">
        <w:rPr>
          <w:rFonts w:ascii="Times New Roman" w:hAnsi="Times New Roman" w:cs="Times New Roman"/>
          <w:sz w:val="20"/>
          <w:szCs w:val="20"/>
        </w:rPr>
        <w:t>frequently</w:t>
      </w:r>
      <w:r w:rsidR="00563C4E" w:rsidRPr="00BF3CD6">
        <w:rPr>
          <w:rFonts w:ascii="Times New Roman" w:hAnsi="Times New Roman" w:cs="Times New Roman"/>
          <w:sz w:val="20"/>
          <w:szCs w:val="20"/>
        </w:rPr>
        <w:t xml:space="preserve"> harmful to health. These traditions include crippling operations proclaimed by one religious leader in the North Caucasus as a means for preventing “female depravity,” since, according to him, women were created to “bear children and raise them. And circumcision has nothing to do with this. It doesn’t prevent women from giving birth.”</w:t>
      </w:r>
    </w:p>
    <w:p w:rsidR="00563C4E" w:rsidRPr="00BF3CD6" w:rsidRDefault="00563C4E" w:rsidP="00F433BF">
      <w:pPr>
        <w:pStyle w:val="a3"/>
        <w:jc w:val="both"/>
        <w:rPr>
          <w:rFonts w:ascii="Times New Roman" w:hAnsi="Times New Roman" w:cs="Times New Roman"/>
          <w:sz w:val="20"/>
          <w:szCs w:val="20"/>
        </w:rPr>
      </w:pPr>
      <w:r w:rsidRPr="00BF3CD6">
        <w:rPr>
          <w:rFonts w:ascii="Times New Roman" w:hAnsi="Times New Roman" w:cs="Times New Roman"/>
          <w:sz w:val="20"/>
          <w:szCs w:val="20"/>
        </w:rPr>
        <w:tab/>
      </w:r>
      <w:r w:rsidR="00400B68" w:rsidRPr="00BF3CD6">
        <w:rPr>
          <w:rFonts w:ascii="Times New Roman" w:hAnsi="Times New Roman" w:cs="Times New Roman"/>
          <w:sz w:val="20"/>
          <w:szCs w:val="20"/>
        </w:rPr>
        <w:t xml:space="preserve">Human rights defenders are also concerned </w:t>
      </w:r>
      <w:r w:rsidR="00B56271">
        <w:rPr>
          <w:rFonts w:ascii="Times New Roman" w:hAnsi="Times New Roman" w:cs="Times New Roman"/>
          <w:sz w:val="20"/>
          <w:szCs w:val="20"/>
        </w:rPr>
        <w:t>by</w:t>
      </w:r>
      <w:r w:rsidR="00400B68" w:rsidRPr="00BF3CD6">
        <w:rPr>
          <w:rFonts w:ascii="Times New Roman" w:hAnsi="Times New Roman" w:cs="Times New Roman"/>
          <w:sz w:val="20"/>
          <w:szCs w:val="20"/>
        </w:rPr>
        <w:t xml:space="preserve"> a return to discriminatory traditions in Central Asian countries. These include bride kidnapping and early, forced marriages, rape and unwanted pregnancies, and birth at an early age. At the same time, opponents of abortion are loudly calling for a complete ban on the procedure, while the government of unrecognized Abkhazia has already banned </w:t>
      </w:r>
      <w:r w:rsidR="00B56271">
        <w:rPr>
          <w:rFonts w:ascii="Times New Roman" w:hAnsi="Times New Roman" w:cs="Times New Roman"/>
          <w:sz w:val="20"/>
          <w:szCs w:val="20"/>
        </w:rPr>
        <w:t>abortion even in cases where a</w:t>
      </w:r>
      <w:r w:rsidR="00400B68" w:rsidRPr="00BF3CD6">
        <w:rPr>
          <w:rFonts w:ascii="Times New Roman" w:hAnsi="Times New Roman" w:cs="Times New Roman"/>
          <w:sz w:val="20"/>
          <w:szCs w:val="20"/>
        </w:rPr>
        <w:t xml:space="preserve"> mother’s life is at risk. Concern about demographics and repro</w:t>
      </w:r>
      <w:r w:rsidR="00FC3788" w:rsidRPr="00BF3CD6">
        <w:rPr>
          <w:rFonts w:ascii="Times New Roman" w:hAnsi="Times New Roman" w:cs="Times New Roman"/>
          <w:sz w:val="20"/>
          <w:szCs w:val="20"/>
        </w:rPr>
        <w:t>duc</w:t>
      </w:r>
      <w:r w:rsidR="00400B68" w:rsidRPr="00BF3CD6">
        <w:rPr>
          <w:rFonts w:ascii="Times New Roman" w:hAnsi="Times New Roman" w:cs="Times New Roman"/>
          <w:sz w:val="20"/>
          <w:szCs w:val="20"/>
        </w:rPr>
        <w:t xml:space="preserve">tion </w:t>
      </w:r>
      <w:r w:rsidR="00FC3788" w:rsidRPr="00BF3CD6">
        <w:rPr>
          <w:rFonts w:ascii="Times New Roman" w:hAnsi="Times New Roman" w:cs="Times New Roman"/>
          <w:sz w:val="20"/>
          <w:szCs w:val="20"/>
        </w:rPr>
        <w:t xml:space="preserve">also masks homophobia, and discrimination against LGBTI people is based on a fallacious dogma about each person’s responsibility to go forth and multiply. </w:t>
      </w:r>
    </w:p>
    <w:p w:rsidR="00FC3788" w:rsidRDefault="00FC3788" w:rsidP="00F433BF">
      <w:pPr>
        <w:pStyle w:val="a3"/>
        <w:jc w:val="both"/>
        <w:rPr>
          <w:rFonts w:ascii="Times New Roman" w:hAnsi="Times New Roman" w:cs="Times New Roman"/>
          <w:sz w:val="20"/>
          <w:szCs w:val="20"/>
        </w:rPr>
      </w:pPr>
      <w:r w:rsidRPr="00BF3CD6">
        <w:rPr>
          <w:rFonts w:ascii="Times New Roman" w:hAnsi="Times New Roman" w:cs="Times New Roman"/>
          <w:sz w:val="20"/>
          <w:szCs w:val="20"/>
        </w:rPr>
        <w:tab/>
        <w:t xml:space="preserve">Meanwhile, in some cases women from vulnerable groups (disabled people, poor people, women from the Lyuli and Mughat Roma groups) are forced to have abortions and </w:t>
      </w:r>
      <w:r w:rsidR="003333D1">
        <w:rPr>
          <w:rFonts w:ascii="Times New Roman" w:hAnsi="Times New Roman" w:cs="Times New Roman"/>
          <w:sz w:val="20"/>
          <w:szCs w:val="20"/>
        </w:rPr>
        <w:t xml:space="preserve">even </w:t>
      </w:r>
      <w:r w:rsidRPr="00BF3CD6">
        <w:rPr>
          <w:rFonts w:ascii="Times New Roman" w:hAnsi="Times New Roman" w:cs="Times New Roman"/>
          <w:sz w:val="20"/>
          <w:szCs w:val="20"/>
        </w:rPr>
        <w:t>undergo sterilization (particularly Roma women in Uzbekistan). In Russia, the rights of mothers from migr</w:t>
      </w:r>
      <w:r w:rsidR="00B56271">
        <w:rPr>
          <w:rFonts w:ascii="Times New Roman" w:hAnsi="Times New Roman" w:cs="Times New Roman"/>
          <w:sz w:val="20"/>
          <w:szCs w:val="20"/>
        </w:rPr>
        <w:t xml:space="preserve">ant families are cruelly </w:t>
      </w:r>
      <w:r w:rsidRPr="00BF3CD6">
        <w:rPr>
          <w:rFonts w:ascii="Times New Roman" w:hAnsi="Times New Roman" w:cs="Times New Roman"/>
          <w:sz w:val="20"/>
          <w:szCs w:val="20"/>
        </w:rPr>
        <w:t>violated: during police raids, they are separated from their children, sent to deportation centers, and frequently expelled from the country without their children. In 2015, an infant taken from his Tajik mother died under unknown circumstances</w:t>
      </w:r>
      <w:r w:rsidR="00E31DC9" w:rsidRPr="00BF3CD6">
        <w:rPr>
          <w:rFonts w:ascii="Times New Roman" w:hAnsi="Times New Roman" w:cs="Times New Roman"/>
          <w:sz w:val="20"/>
          <w:szCs w:val="20"/>
        </w:rPr>
        <w:t xml:space="preserve">, and this is not the only time </w:t>
      </w:r>
      <w:r w:rsidR="003333D1">
        <w:rPr>
          <w:rFonts w:ascii="Times New Roman" w:hAnsi="Times New Roman" w:cs="Times New Roman"/>
          <w:sz w:val="20"/>
          <w:szCs w:val="20"/>
        </w:rPr>
        <w:t xml:space="preserve">that </w:t>
      </w:r>
      <w:r w:rsidR="00E31DC9" w:rsidRPr="00BF3CD6">
        <w:rPr>
          <w:rFonts w:ascii="Times New Roman" w:hAnsi="Times New Roman" w:cs="Times New Roman"/>
          <w:sz w:val="20"/>
          <w:szCs w:val="20"/>
        </w:rPr>
        <w:t>the consequences of separating children an</w:t>
      </w:r>
      <w:r w:rsidR="003333D1">
        <w:rPr>
          <w:rFonts w:ascii="Times New Roman" w:hAnsi="Times New Roman" w:cs="Times New Roman"/>
          <w:sz w:val="20"/>
          <w:szCs w:val="20"/>
        </w:rPr>
        <w:t xml:space="preserve">d parents </w:t>
      </w:r>
      <w:r w:rsidR="00E31DC9" w:rsidRPr="00BF3CD6">
        <w:rPr>
          <w:rFonts w:ascii="Times New Roman" w:hAnsi="Times New Roman" w:cs="Times New Roman"/>
          <w:sz w:val="20"/>
          <w:szCs w:val="20"/>
        </w:rPr>
        <w:t>have turned tragic in Russia.</w:t>
      </w:r>
    </w:p>
    <w:p w:rsidR="00B56271" w:rsidRPr="00BF3CD6" w:rsidRDefault="00B56271" w:rsidP="00F433BF">
      <w:pPr>
        <w:pStyle w:val="a3"/>
        <w:jc w:val="both"/>
        <w:rPr>
          <w:rFonts w:ascii="Times New Roman" w:hAnsi="Times New Roman" w:cs="Times New Roman"/>
          <w:sz w:val="20"/>
          <w:szCs w:val="20"/>
        </w:rPr>
      </w:pPr>
    </w:p>
    <w:p w:rsidR="00E31DC9" w:rsidRPr="00BF3CD6" w:rsidRDefault="00E31DC9" w:rsidP="00F433BF">
      <w:pPr>
        <w:pStyle w:val="a3"/>
        <w:jc w:val="both"/>
        <w:rPr>
          <w:rFonts w:ascii="Times New Roman" w:hAnsi="Times New Roman" w:cs="Times New Roman"/>
          <w:b/>
          <w:sz w:val="20"/>
          <w:szCs w:val="20"/>
        </w:rPr>
      </w:pPr>
      <w:r w:rsidRPr="00BF3CD6">
        <w:rPr>
          <w:rFonts w:ascii="Times New Roman" w:hAnsi="Times New Roman" w:cs="Times New Roman"/>
          <w:b/>
          <w:sz w:val="20"/>
          <w:szCs w:val="20"/>
        </w:rPr>
        <w:tab/>
        <w:t>Women have t</w:t>
      </w:r>
      <w:r w:rsidR="00090338">
        <w:rPr>
          <w:rFonts w:ascii="Times New Roman" w:hAnsi="Times New Roman" w:cs="Times New Roman"/>
          <w:b/>
          <w:sz w:val="20"/>
          <w:szCs w:val="20"/>
        </w:rPr>
        <w:t>he</w:t>
      </w:r>
      <w:r w:rsidRPr="00BF3CD6">
        <w:rPr>
          <w:rFonts w:ascii="Times New Roman" w:hAnsi="Times New Roman" w:cs="Times New Roman"/>
          <w:b/>
          <w:sz w:val="20"/>
          <w:szCs w:val="20"/>
        </w:rPr>
        <w:t xml:space="preserve"> right to bear children if they want and to raise them. They also have the right to choose a different path in life. The rights of mothers must be prote</w:t>
      </w:r>
      <w:r w:rsidR="00B56271">
        <w:rPr>
          <w:rFonts w:ascii="Times New Roman" w:hAnsi="Times New Roman" w:cs="Times New Roman"/>
          <w:b/>
          <w:sz w:val="20"/>
          <w:szCs w:val="20"/>
        </w:rPr>
        <w:t>cted, but a woman is not obligated</w:t>
      </w:r>
      <w:r w:rsidRPr="00BF3CD6">
        <w:rPr>
          <w:rFonts w:ascii="Times New Roman" w:hAnsi="Times New Roman" w:cs="Times New Roman"/>
          <w:b/>
          <w:sz w:val="20"/>
          <w:szCs w:val="20"/>
        </w:rPr>
        <w:t xml:space="preserve"> to become a mother</w:t>
      </w:r>
      <w:r w:rsidR="00B56271">
        <w:rPr>
          <w:rFonts w:ascii="Times New Roman" w:hAnsi="Times New Roman" w:cs="Times New Roman"/>
          <w:b/>
          <w:sz w:val="20"/>
          <w:szCs w:val="20"/>
        </w:rPr>
        <w:t>,</w:t>
      </w:r>
      <w:r w:rsidRPr="00BF3CD6">
        <w:rPr>
          <w:rFonts w:ascii="Times New Roman" w:hAnsi="Times New Roman" w:cs="Times New Roman"/>
          <w:b/>
          <w:sz w:val="20"/>
          <w:szCs w:val="20"/>
        </w:rPr>
        <w:t xml:space="preserve"> and no one can impose a reproductive role on her.</w:t>
      </w:r>
    </w:p>
    <w:p w:rsidR="00E31DC9" w:rsidRPr="00BF3CD6" w:rsidRDefault="00E31DC9" w:rsidP="00F433BF">
      <w:pPr>
        <w:pStyle w:val="a3"/>
        <w:jc w:val="both"/>
        <w:rPr>
          <w:rFonts w:ascii="Times New Roman" w:hAnsi="Times New Roman" w:cs="Times New Roman"/>
          <w:b/>
          <w:sz w:val="20"/>
          <w:szCs w:val="20"/>
        </w:rPr>
      </w:pPr>
    </w:p>
    <w:p w:rsidR="00E31DC9" w:rsidRPr="00BF3CD6" w:rsidRDefault="00E31DC9" w:rsidP="00F433BF">
      <w:pPr>
        <w:pStyle w:val="a3"/>
        <w:jc w:val="both"/>
        <w:rPr>
          <w:rFonts w:ascii="Times New Roman" w:hAnsi="Times New Roman" w:cs="Times New Roman"/>
          <w:sz w:val="20"/>
          <w:szCs w:val="20"/>
        </w:rPr>
      </w:pPr>
      <w:r w:rsidRPr="00BF3CD6">
        <w:rPr>
          <w:rFonts w:ascii="Times New Roman" w:hAnsi="Times New Roman" w:cs="Times New Roman"/>
          <w:b/>
          <w:sz w:val="20"/>
          <w:szCs w:val="20"/>
        </w:rPr>
        <w:tab/>
        <w:t xml:space="preserve">Participants in the discussion include: </w:t>
      </w:r>
      <w:r w:rsidR="001168CE" w:rsidRPr="00BF3CD6">
        <w:rPr>
          <w:rFonts w:ascii="Times New Roman" w:hAnsi="Times New Roman" w:cs="Times New Roman"/>
          <w:sz w:val="20"/>
          <w:szCs w:val="20"/>
        </w:rPr>
        <w:t xml:space="preserve">experts from Central Asia (Uzbekistan, Kyrgyzstan) on the topic of harmful traditional practices and restrictions on the reproductive rights of women from vulnerable groups; an attorney from Russia defending the rights of migrant mothers; an expert on the rights of </w:t>
      </w:r>
      <w:r w:rsidR="00603AA4">
        <w:rPr>
          <w:rFonts w:ascii="Times New Roman" w:hAnsi="Times New Roman" w:cs="Times New Roman"/>
          <w:sz w:val="20"/>
          <w:szCs w:val="20"/>
        </w:rPr>
        <w:t>women in Abkhazia regarding t</w:t>
      </w:r>
      <w:r w:rsidR="001168CE" w:rsidRPr="00BF3CD6">
        <w:rPr>
          <w:rFonts w:ascii="Times New Roman" w:hAnsi="Times New Roman" w:cs="Times New Roman"/>
          <w:sz w:val="20"/>
          <w:szCs w:val="20"/>
        </w:rPr>
        <w:t>he abortion ban</w:t>
      </w:r>
      <w:r w:rsidR="00B56271">
        <w:rPr>
          <w:rFonts w:ascii="Times New Roman" w:hAnsi="Times New Roman" w:cs="Times New Roman"/>
          <w:sz w:val="20"/>
          <w:szCs w:val="20"/>
        </w:rPr>
        <w:t xml:space="preserve"> there</w:t>
      </w:r>
      <w:r w:rsidR="001168CE" w:rsidRPr="00BF3CD6">
        <w:rPr>
          <w:rFonts w:ascii="Times New Roman" w:hAnsi="Times New Roman" w:cs="Times New Roman"/>
          <w:sz w:val="20"/>
          <w:szCs w:val="20"/>
        </w:rPr>
        <w:t xml:space="preserve">; a female river transport worker in Russia who suffered from a ban on professions and </w:t>
      </w:r>
      <w:r w:rsidR="00CE24F5" w:rsidRPr="00BF3CD6">
        <w:rPr>
          <w:rFonts w:ascii="Times New Roman" w:hAnsi="Times New Roman" w:cs="Times New Roman"/>
          <w:sz w:val="20"/>
          <w:szCs w:val="20"/>
        </w:rPr>
        <w:t>who secured CEDAW’s recognition of the discriminatory nature of a list of “harmful” professions banned for women.</w:t>
      </w:r>
    </w:p>
    <w:p w:rsidR="00512970" w:rsidRPr="00BF3CD6" w:rsidRDefault="00512970" w:rsidP="00F433BF">
      <w:pPr>
        <w:pStyle w:val="a3"/>
        <w:jc w:val="both"/>
        <w:rPr>
          <w:rFonts w:ascii="Times New Roman" w:hAnsi="Times New Roman" w:cs="Times New Roman"/>
          <w:sz w:val="20"/>
          <w:szCs w:val="20"/>
        </w:rPr>
      </w:pPr>
    </w:p>
    <w:p w:rsidR="00512970" w:rsidRDefault="00512970" w:rsidP="00512970">
      <w:pPr>
        <w:pStyle w:val="a3"/>
        <w:jc w:val="center"/>
        <w:rPr>
          <w:rFonts w:ascii="Times New Roman" w:hAnsi="Times New Roman" w:cs="Times New Roman"/>
          <w:sz w:val="20"/>
          <w:szCs w:val="20"/>
        </w:rPr>
      </w:pPr>
      <w:r w:rsidRPr="00BF3CD6">
        <w:rPr>
          <w:rFonts w:ascii="Times New Roman" w:hAnsi="Times New Roman" w:cs="Times New Roman"/>
          <w:sz w:val="20"/>
          <w:szCs w:val="20"/>
        </w:rPr>
        <w:t xml:space="preserve">Participants will be offered </w:t>
      </w:r>
      <w:r w:rsidR="009F250A">
        <w:rPr>
          <w:rFonts w:ascii="Times New Roman" w:hAnsi="Times New Roman" w:cs="Times New Roman"/>
          <w:sz w:val="20"/>
          <w:szCs w:val="20"/>
        </w:rPr>
        <w:t>refreshments</w:t>
      </w:r>
    </w:p>
    <w:p w:rsidR="00260F9A" w:rsidRPr="00260F9A" w:rsidRDefault="00260F9A" w:rsidP="00512970">
      <w:pPr>
        <w:pStyle w:val="a3"/>
        <w:jc w:val="center"/>
        <w:rPr>
          <w:rFonts w:ascii="Times New Roman" w:hAnsi="Times New Roman" w:cs="Times New Roman"/>
          <w:sz w:val="20"/>
          <w:szCs w:val="20"/>
        </w:rPr>
      </w:pPr>
      <w:r>
        <w:rPr>
          <w:rFonts w:ascii="Times New Roman" w:hAnsi="Times New Roman" w:cs="Times New Roman"/>
          <w:sz w:val="20"/>
          <w:szCs w:val="20"/>
        </w:rPr>
        <w:t>Russian/English translation will be provided</w:t>
      </w:r>
      <w:bookmarkStart w:id="0" w:name="_GoBack"/>
      <w:bookmarkEnd w:id="0"/>
    </w:p>
    <w:sectPr w:rsidR="00260F9A" w:rsidRPr="00260F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106" w:rsidRDefault="005C5106" w:rsidP="00E31DC9">
      <w:pPr>
        <w:spacing w:after="0" w:line="240" w:lineRule="auto"/>
      </w:pPr>
      <w:r>
        <w:separator/>
      </w:r>
    </w:p>
  </w:endnote>
  <w:endnote w:type="continuationSeparator" w:id="0">
    <w:p w:rsidR="005C5106" w:rsidRDefault="005C5106" w:rsidP="00E31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106" w:rsidRDefault="005C5106" w:rsidP="00E31DC9">
      <w:pPr>
        <w:spacing w:after="0" w:line="240" w:lineRule="auto"/>
      </w:pPr>
      <w:r>
        <w:separator/>
      </w:r>
    </w:p>
  </w:footnote>
  <w:footnote w:type="continuationSeparator" w:id="0">
    <w:p w:rsidR="005C5106" w:rsidRDefault="005C5106" w:rsidP="00E31D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5C5"/>
    <w:rsid w:val="00090338"/>
    <w:rsid w:val="001168CE"/>
    <w:rsid w:val="00153FD6"/>
    <w:rsid w:val="00260F9A"/>
    <w:rsid w:val="003333D1"/>
    <w:rsid w:val="00400B68"/>
    <w:rsid w:val="00512970"/>
    <w:rsid w:val="00563C4E"/>
    <w:rsid w:val="005C5106"/>
    <w:rsid w:val="005C5929"/>
    <w:rsid w:val="00603AA4"/>
    <w:rsid w:val="008735C5"/>
    <w:rsid w:val="009F250A"/>
    <w:rsid w:val="00B3595D"/>
    <w:rsid w:val="00B56271"/>
    <w:rsid w:val="00B95A05"/>
    <w:rsid w:val="00BD798F"/>
    <w:rsid w:val="00BF3CD6"/>
    <w:rsid w:val="00CB4018"/>
    <w:rsid w:val="00CE24F5"/>
    <w:rsid w:val="00E31DC9"/>
    <w:rsid w:val="00F433BF"/>
    <w:rsid w:val="00FC3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8912-5FFE-44E0-8195-C0822037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35C5"/>
    <w:pPr>
      <w:spacing w:after="0" w:line="240" w:lineRule="auto"/>
    </w:pPr>
  </w:style>
  <w:style w:type="table" w:styleId="a4">
    <w:name w:val="Table Grid"/>
    <w:basedOn w:val="a1"/>
    <w:uiPriority w:val="39"/>
    <w:rsid w:val="00873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31DC9"/>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E31DC9"/>
  </w:style>
  <w:style w:type="paragraph" w:styleId="a7">
    <w:name w:val="footer"/>
    <w:basedOn w:val="a"/>
    <w:link w:val="a8"/>
    <w:uiPriority w:val="99"/>
    <w:unhideWhenUsed/>
    <w:rsid w:val="00E31DC9"/>
    <w:pPr>
      <w:tabs>
        <w:tab w:val="center" w:pos="4680"/>
        <w:tab w:val="right" w:pos="9360"/>
      </w:tabs>
      <w:spacing w:after="0" w:line="240" w:lineRule="auto"/>
    </w:pPr>
  </w:style>
  <w:style w:type="character" w:customStyle="1" w:styleId="a8">
    <w:name w:val="Нижний колонтитул Знак"/>
    <w:basedOn w:val="a0"/>
    <w:link w:val="a7"/>
    <w:uiPriority w:val="99"/>
    <w:rsid w:val="00E31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1121</TotalTime>
  <Pages>1</Pages>
  <Words>628</Words>
  <Characters>3586</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ADC</cp:lastModifiedBy>
  <cp:revision>5</cp:revision>
  <dcterms:created xsi:type="dcterms:W3CDTF">2016-09-20T14:57:00Z</dcterms:created>
  <dcterms:modified xsi:type="dcterms:W3CDTF">2016-09-21T12:15:00Z</dcterms:modified>
</cp:coreProperties>
</file>